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AD" w:rsidRDefault="008B48A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</w:p>
    <w:p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WYKAZ PRACOWNIKÓW URZĘDU MISTA I GMINY NIEMCZA</w:t>
      </w:r>
    </w:p>
    <w:p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Węgłowski Jarosław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992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jweglowski@um.niemcza.pl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Zastępca Burmistrza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Rynkowska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661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brynkowska@um.niemcza.pl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Adamczyk Urszula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872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uadamczyk@um.niemcza.pl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</w:t>
            </w:r>
            <w:r w:rsidR="00F86EC1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II/pok.17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Żłobicka-Wnuk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Rudnicka Sylwia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srudnicka@um.niemcza.pl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Malicka-Cisek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podatku i opłat lokalnych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-Kasjer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Żygadło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mzygadlo@um.niemcza.pl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Pankiewicz- Krawiec Kamila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kpankiewicz-krawiec@um.niemcza.pl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II/pok.14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zamówień publicznych i</w:t>
            </w:r>
            <w:r w:rsidR="007943BA"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pozyskiwania funduszy zewnętrznych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Norberciak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jnorberciak@um.niemcza.pl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II/pok.14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 pożytku publicznego i promocji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Korman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 gospodarki przestrzennej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Rożek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arozek@um.niemcza.pl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73312" w:rsidRDefault="00773312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Kunysz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mkunysz@um.niemcza.pl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8844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Szachniewicz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0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Konserwator -goniec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Grzywa Arkadiusz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Weźgowiec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8B48AD" w:rsidRPr="008B48AD" w:rsidRDefault="0088243D" w:rsidP="00751D56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Frass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bfrass@um.niemcza.pl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nieruchomościami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Kawa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akawa@um.niemcza.pl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 w:rsidR="007943BA">
              <w:rPr>
                <w:rFonts w:ascii="Times New Roman" w:hAnsi="Times New Roman" w:cs="Times New Roman"/>
              </w:rPr>
              <w:t> </w:t>
            </w:r>
            <w:bookmarkStart w:id="1" w:name="_GoBack"/>
            <w:bookmarkEnd w:id="1"/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Jasięga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jjasiega@um.niemcza.p</w:t>
            </w:r>
            <w:proofErr w:type="spellEnd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ochrony środowiska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Puszka Katarzyna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kpuszka@um.niemcza.pl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 w:rsidR="005C1DE8"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Urzędu Stanu Cywilnego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Szydłowska Magdalena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mszydlowska@um.niemcza.pl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Miejskiej/Zastępca Kierownika Urzędu Stanu Cywilnego</w:t>
            </w:r>
          </w:p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II/pok.18</w:t>
            </w:r>
          </w:p>
        </w:tc>
      </w:tr>
      <w:tr w:rsidR="0098183C" w:rsidRPr="00773312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183C" w:rsidRPr="00773312" w:rsidRDefault="0098183C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:rsidR="0098183C" w:rsidRPr="00773312" w:rsidRDefault="0088243D" w:rsidP="00751D56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Radca Prawny – ,,RP”;</w:t>
            </w:r>
          </w:p>
          <w:p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Cs/>
              </w:rPr>
            </w:pPr>
            <w:r w:rsidRPr="00773312">
              <w:rPr>
                <w:rFonts w:ascii="Times New Roman" w:hAnsi="Times New Roman" w:cs="Times New Roman"/>
                <w:bCs/>
              </w:rPr>
              <w:t xml:space="preserve">Komarnicki i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Machajski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 xml:space="preserve"> Kancelaria Prawnicza Adwokata i Radcy Prawnego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Sp.p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>., ul. Energetyczna 8/7, 53-330 Wrocław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F86EC1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71/7835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sekretariat@komarnickimachajski.pl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II/pok.13</w:t>
            </w:r>
          </w:p>
        </w:tc>
      </w:tr>
    </w:tbl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8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13" w:rsidRDefault="00501213">
      <w:r>
        <w:separator/>
      </w:r>
    </w:p>
  </w:endnote>
  <w:endnote w:type="continuationSeparator" w:id="0">
    <w:p w:rsidR="00501213" w:rsidRDefault="005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13" w:rsidRDefault="00501213">
      <w:r>
        <w:separator/>
      </w:r>
    </w:p>
  </w:footnote>
  <w:footnote w:type="continuationSeparator" w:id="0">
    <w:p w:rsidR="00501213" w:rsidRDefault="0050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>
      <w:tc>
        <w:tcPr>
          <w:tcW w:w="80" w:type="dxa"/>
          <w:shd w:val="clear" w:color="auto" w:fill="auto"/>
          <w:vAlign w:val="center"/>
        </w:tcPr>
        <w:p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>
      <w:trPr>
        <w:trHeight w:val="105"/>
      </w:trPr>
      <w:tc>
        <w:tcPr>
          <w:tcW w:w="80" w:type="dxa"/>
          <w:shd w:val="clear" w:color="auto" w:fill="auto"/>
          <w:vAlign w:val="center"/>
        </w:tcPr>
        <w:p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:rsidR="0098183C" w:rsidRDefault="0098183C">
    <w:pPr>
      <w:widowControl w:val="0"/>
      <w:textAlignment w:val="auto"/>
    </w:pPr>
  </w:p>
  <w:p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3C"/>
    <w:rsid w:val="00501213"/>
    <w:rsid w:val="005C1DE8"/>
    <w:rsid w:val="00751D56"/>
    <w:rsid w:val="00773312"/>
    <w:rsid w:val="007943BA"/>
    <w:rsid w:val="008750BD"/>
    <w:rsid w:val="0088243D"/>
    <w:rsid w:val="008A77DF"/>
    <w:rsid w:val="008B48AD"/>
    <w:rsid w:val="0098183C"/>
    <w:rsid w:val="009A29F7"/>
    <w:rsid w:val="00C20F33"/>
    <w:rsid w:val="00D741AA"/>
    <w:rsid w:val="00EA65F8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19A3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Urszula Adamczyk</cp:lastModifiedBy>
  <cp:revision>39</cp:revision>
  <dcterms:created xsi:type="dcterms:W3CDTF">2020-01-10T11:28:00Z</dcterms:created>
  <dcterms:modified xsi:type="dcterms:W3CDTF">2020-02-05T12:08:00Z</dcterms:modified>
  <dc:language>pl-PL</dc:language>
</cp:coreProperties>
</file>